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КОПИЯ</w:t>
      </w:r>
    </w:p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1-005/2601/2026</w:t>
      </w:r>
    </w:p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УИД: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86MS0026-</w:t>
      </w:r>
      <w:r>
        <w:rPr>
          <w:rStyle w:val="cat-PhoneNumbergrp-79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80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 w:line="270" w:lineRule="atLeast"/>
        <w:jc w:val="right"/>
      </w:pPr>
    </w:p>
    <w:p>
      <w:pPr>
        <w:spacing w:before="0" w:after="0" w:line="28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 w:line="28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Dategrp-21rplc-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>
      <w:pPr>
        <w:spacing w:before="0" w:after="0" w:line="280" w:lineRule="atLeast"/>
        <w:ind w:firstLine="600"/>
        <w:jc w:val="both"/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по адресу: ХМАО-Югра, </w:t>
      </w:r>
      <w:r>
        <w:rPr>
          <w:rStyle w:val="cat-Addressgrp-2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504, с </w:t>
      </w:r>
      <w:r>
        <w:rPr>
          <w:rFonts w:ascii="Times New Roman" w:eastAsia="Times New Roman" w:hAnsi="Times New Roman" w:cs="Times New Roman"/>
          <w:sz w:val="27"/>
          <w:szCs w:val="27"/>
        </w:rPr>
        <w:t>участием государственного обвинителя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прокурора Уральской транспортной прокураты – </w:t>
      </w:r>
      <w:r>
        <w:rPr>
          <w:rStyle w:val="cat-FIOgrp-42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подсудимого </w:t>
      </w:r>
      <w:r>
        <w:rPr>
          <w:rStyle w:val="cat-FIOgrp-43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адвоката </w:t>
      </w:r>
      <w:r>
        <w:rPr>
          <w:rStyle w:val="cat-FIOgrp-44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представившей удостоверение № 1584 от </w:t>
      </w:r>
      <w:r>
        <w:rPr>
          <w:rStyle w:val="cat-Dategrp-22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ордер № 52 от </w:t>
      </w:r>
      <w:r>
        <w:rPr>
          <w:rStyle w:val="cat-Dategrp-23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Style w:val="cat-FIOgrp-45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рассмотрел в открытом судебном заседании в порядке особого производства материалы уголовного дела в отношении </w:t>
      </w:r>
      <w:r>
        <w:rPr>
          <w:rStyle w:val="cat-FIOgrp-41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ExternalSystemDefinedgrp-8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Dategrp-24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фактически проживающего по адресу: ЯНАО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имеющего среднее профессиональное образование, женатого, имеющего на иждивении двух малолетних детей, 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машинистом тепловоза </w:t>
      </w:r>
      <w:r>
        <w:rPr>
          <w:rStyle w:val="cat-UserDefinedgrp-91rplc-19"/>
          <w:rFonts w:ascii="Times New Roman" w:eastAsia="Times New Roman" w:hAnsi="Times New Roman" w:cs="Times New Roman"/>
          <w:sz w:val="28"/>
          <w:szCs w:val="28"/>
        </w:rPr>
        <w:t>.*********..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локомотивное депо Сургут </w:t>
      </w:r>
      <w:r>
        <w:rPr>
          <w:rStyle w:val="cat-OrganizationNamegrp-69rplc-2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военнообязанного, не судимого, </w:t>
      </w:r>
      <w:r>
        <w:rPr>
          <w:rStyle w:val="cat-PassportDatagrp-65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8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8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мера пресечения в виде подписки о невыезде и надлежащем поведении, </w:t>
      </w:r>
    </w:p>
    <w:p>
      <w:pPr>
        <w:widowControl w:val="0"/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 ч. 1 ст. 159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60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Леденев </w:t>
      </w:r>
      <w:r>
        <w:rPr>
          <w:rStyle w:val="cat-FIOgrp-4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8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66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машинистом тепловоза (грузовое движение) Эксплуатационного локомотивного депо Сургут – структурного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подразделения Свердловской дирекция тяги - структурного подразделения Дирекции тяги (далее по тексту </w:t>
      </w:r>
      <w:r>
        <w:rPr>
          <w:rStyle w:val="cat-UserDefinedgrp-91rplc-27"/>
          <w:rFonts w:ascii="Times New Roman" w:eastAsia="Times New Roman" w:hAnsi="Times New Roman" w:cs="Times New Roman"/>
          <w:sz w:val="28"/>
          <w:szCs w:val="28"/>
        </w:rPr>
        <w:t>...*********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- филиала </w:t>
      </w:r>
      <w:r>
        <w:rPr>
          <w:rStyle w:val="cat-OrganizationNamegrp-70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</w:t>
      </w:r>
      <w:r>
        <w:rPr>
          <w:rStyle w:val="cat-OrganizationNamegrp-69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совершил хищение вверенных ему денежных средств, принадлежащих </w:t>
      </w:r>
      <w:r>
        <w:rPr>
          <w:rStyle w:val="cat-OrganizationNamegrp-69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выделенных на оплату найма жилья при нахождении в командировке в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вызванной производственной необходимостью </w:t>
      </w:r>
      <w:r>
        <w:rPr>
          <w:rStyle w:val="cat-OrganizationNamegrp-69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25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телеграммы </w:t>
      </w:r>
      <w:r>
        <w:rPr>
          <w:rStyle w:val="cat-UserDefinedgrp-90rplc-34"/>
          <w:rFonts w:ascii="Times New Roman" w:eastAsia="Times New Roman" w:hAnsi="Times New Roman" w:cs="Times New Roman"/>
          <w:sz w:val="28"/>
          <w:szCs w:val="28"/>
        </w:rPr>
        <w:t>...*********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6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иказа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работника в командировку № 897 от </w:t>
      </w:r>
      <w:r>
        <w:rPr>
          <w:rStyle w:val="cat-Dategrp-25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машинист тепловоза (грузовое движение) Леденев Д.Г. направлен в командировку в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ТЧЭ-10 Чусовское сроком 42 календарных дня в период с </w:t>
      </w:r>
      <w:r>
        <w:rPr>
          <w:rStyle w:val="cat-Dategrp-27rplc-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8rplc-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учетом дороги).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нахождения в служебной командировке с </w:t>
      </w:r>
      <w:r>
        <w:rPr>
          <w:rStyle w:val="cat-Dategrp-27rplc-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8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FIOgrp-43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 корыстный преступный умысел, направленный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хищение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путем обмана принадлежащих </w:t>
      </w:r>
      <w:r>
        <w:rPr>
          <w:rStyle w:val="cat-OrganizationNamegrp-69rplc-4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выделяемых для оплаты найма жилого помещения во время нахождения в командировке в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Будучи ознакомленным с положениями распоряжения </w:t>
      </w:r>
      <w:r>
        <w:rPr>
          <w:rStyle w:val="cat-OrganizationNamegrp-71rplc-4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9rplc-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2193р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(ред. от </w:t>
      </w:r>
      <w:r>
        <w:rPr>
          <w:rStyle w:val="cat-Dategrp-30rplc-4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«Об утверждении Положении о порядке и размерах возмещения командировочных расходов, выдачи подотчетных денежных средств, представления авансовых отчетов о командировочных и хозяйственных расходах работников филиалов и других структурных подразделений </w:t>
      </w:r>
      <w:r>
        <w:rPr>
          <w:rStyle w:val="cat-OrganizationNamegrp-69rplc-4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а так же о необходимости предоставления авансового отчета и оправдательных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к нему, Леденев Д.Г. решил изыскать способ изготовления и приобретения подложных оправдательных документов к авансовому отчету с указанием завышенной стоимости оказанных ему услуг по найму жилого помещения в период с </w:t>
      </w:r>
      <w:r>
        <w:rPr>
          <w:rStyle w:val="cat-Dategrp-31rplc-4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8rplc-5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своего преступного умысла, направленн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на хищение путем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обмана денежных средств, принадлежащих </w:t>
      </w:r>
      <w:r>
        <w:rPr>
          <w:rStyle w:val="cat-OrganizationNamegrp-69rplc-5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выделяе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мых на оплату найма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жилья, Леденев Д.Г., по прибытию в </w:t>
      </w:r>
      <w:r>
        <w:rPr>
          <w:rStyle w:val="cat-Addressgrp-8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точные дата и время дознанием не установлены, получил изготовленные по его просьбе у </w:t>
      </w:r>
      <w:r>
        <w:rPr>
          <w:rStyle w:val="cat-OrganizationNamegrp-72rplc-5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FIOgrp-47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не осведомленного о его преступных намерениях, подложные первичные бухгалтерские документы, а именно: две гостиничные квитанции по форме </w:t>
      </w:r>
      <w:r>
        <w:rPr>
          <w:rStyle w:val="cat-Dategrp-32rplc-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3rplc-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счет № 000897 и счет № 000899 о проживании по адресу: </w:t>
      </w:r>
      <w:r>
        <w:rPr>
          <w:rStyle w:val="cat-Addressgrp-9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два кассовых чека от </w:t>
      </w:r>
      <w:r>
        <w:rPr>
          <w:rStyle w:val="cat-Dategrp-33rplc-5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53rplc-5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каждый, содержащие завышенные фиктивные сведения о понесенных им расходах за проживание, в период с </w:t>
      </w:r>
      <w:r>
        <w:rPr>
          <w:rStyle w:val="cat-Dategrp-31rplc-6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8rplc-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стоимостью </w:t>
      </w:r>
      <w:r>
        <w:rPr>
          <w:rStyle w:val="cat-Sumgrp-54rplc-6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1 сутки, общей стоимостью </w:t>
      </w:r>
      <w:r>
        <w:rPr>
          <w:rStyle w:val="cat-Sumgrp-55rplc-6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целью последующего их предоставления в отдел экономики труда и заработной платы Эксплуатационного локомотивного депо Сургут – структурного подразделения Свердловской дирекция тяги - структурного подразделения Дирекции тяги - филиала </w:t>
      </w:r>
      <w:r>
        <w:rPr>
          <w:rStyle w:val="cat-OrganizationNamegrp-69rplc-6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 же оправдания командировочных расходов по авансовому отчету.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Реализуя свой преступный умысел, направленный на хищение путем обмана денежных средств, принадлежащих </w:t>
      </w:r>
      <w:r>
        <w:rPr>
          <w:rStyle w:val="cat-OrganizationNamegrp-69rplc-6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выделяемых на оплату найма жилья, Леденев Д.Г., прибыв в расположение </w:t>
      </w:r>
      <w:r>
        <w:rPr>
          <w:rStyle w:val="cat-UserDefinedgrp-91rplc-66"/>
          <w:rFonts w:ascii="Times New Roman" w:eastAsia="Times New Roman" w:hAnsi="Times New Roman" w:cs="Times New Roman"/>
          <w:sz w:val="28"/>
          <w:szCs w:val="28"/>
        </w:rPr>
        <w:t>.*******..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расположенное по адресу: </w:t>
      </w:r>
      <w:r>
        <w:rPr>
          <w:rStyle w:val="cat-Addressgrp-10rplc-6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ХМАО-Югра, </w:t>
      </w:r>
      <w:r>
        <w:rPr>
          <w:rStyle w:val="cat-Addressgrp-11rplc-6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позднее </w:t>
      </w:r>
      <w:r>
        <w:rPr>
          <w:rStyle w:val="cat-Dategrp-28rplc-6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с </w:t>
      </w:r>
      <w:r>
        <w:rPr>
          <w:rStyle w:val="cat-Timegrp-77rplc-7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78rplc-7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местного времени, предоставил в отдел экономики труда и заработной платы: две гостиничные квитанции по форме </w:t>
      </w:r>
      <w:r>
        <w:rPr>
          <w:rStyle w:val="cat-Dategrp-32rplc-7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3rplc-7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счет №000897 и счет № 000899 о проживании по адресу: </w:t>
      </w:r>
      <w:r>
        <w:rPr>
          <w:rStyle w:val="cat-Addressgrp-9rplc-7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два кассовых чека от </w:t>
      </w:r>
      <w:r>
        <w:rPr>
          <w:rStyle w:val="cat-Dategrp-33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53rplc-7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каждый, содержащие завышенные фиктивные сведения о понесенных им расходах за проживание, в период с </w:t>
      </w:r>
      <w:r>
        <w:rPr>
          <w:rStyle w:val="cat-Dategrp-31rplc-7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8rplc-7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стоимостью </w:t>
      </w:r>
      <w:r>
        <w:rPr>
          <w:rStyle w:val="cat-Sumgrp-54rplc-7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1 сутки, общей стоимостью </w:t>
      </w:r>
      <w:r>
        <w:rPr>
          <w:rStyle w:val="cat-Sumgrp-55rplc-8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желая неправомерно обогатиться, из корыстных побуждений, с целью незаконного завладения денежными средствами, принадлежащими </w:t>
      </w:r>
      <w:r>
        <w:rPr>
          <w:rStyle w:val="cat-OrganizationNamegrp-69rplc-8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обоснование расходов, содержащие несоответствующие действительности сведения о сумме затрат денежных средств на услуги найма жилого помещения, тем самым обманул и ввел в заблуждение сотрудников отдела экономики труда и заработной платы, которые будучи уверены в подлинности первичных бухгалтерских документов, приняли авансовый отчет от имени </w:t>
      </w:r>
      <w:r>
        <w:rPr>
          <w:rStyle w:val="cat-FIOgrp-43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оборотной стороне которого последний собственноручно поставил подпись, подтверждая правильность сведений о понесенных расходах, за проживание, в период командировки в </w:t>
      </w:r>
      <w:r>
        <w:rPr>
          <w:rStyle w:val="cat-Addressgrp-6rplc-8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Dategrp-31rplc-8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8rplc-8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чего, сотрудники отдела экономики труда и заработной платы будучи введенные в заблуждение относительно намерений </w:t>
      </w:r>
      <w:r>
        <w:rPr>
          <w:rStyle w:val="cat-FIOgrp-43rplc-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передали авансовый отчет № </w:t>
      </w:r>
      <w:r>
        <w:rPr>
          <w:rStyle w:val="cat-UserDefinedgrp-92rplc-87"/>
          <w:rFonts w:ascii="Times New Roman" w:eastAsia="Times New Roman" w:hAnsi="Times New Roman" w:cs="Times New Roman"/>
          <w:sz w:val="28"/>
          <w:szCs w:val="28"/>
        </w:rPr>
        <w:t>...********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8rplc-8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начальнику </w:t>
      </w:r>
      <w:r>
        <w:rPr>
          <w:rStyle w:val="cat-UserDefinedgrp-91rplc-89"/>
          <w:rFonts w:ascii="Times New Roman" w:eastAsia="Times New Roman" w:hAnsi="Times New Roman" w:cs="Times New Roman"/>
          <w:sz w:val="28"/>
          <w:szCs w:val="28"/>
        </w:rPr>
        <w:t>..********.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8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который, не подозревая о преступных намерениях </w:t>
      </w:r>
      <w:r>
        <w:rPr>
          <w:rStyle w:val="cat-FIOgrp-43rplc-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неосведомленным о недостоверности указанных в нем сведений, его утвердил, поставив собственноручно подпись.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действительности Леденев Д.Г. услугами найма жилого помещения, расположенного по адресу: </w:t>
      </w:r>
      <w:r>
        <w:rPr>
          <w:rStyle w:val="cat-Addressgrp-9rplc-9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пользовался, оплату услуг на сумму </w:t>
      </w:r>
      <w:r>
        <w:rPr>
          <w:rStyle w:val="cat-Sumgrp-55rplc-9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вносил, фактически проживал в период с </w:t>
      </w:r>
      <w:r>
        <w:rPr>
          <w:rStyle w:val="cat-Dategrp-31rplc-9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8rplc-9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комнате, расположенной по адресу: </w:t>
      </w:r>
      <w:r>
        <w:rPr>
          <w:rStyle w:val="cat-Addressgrp-12rplc-9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понеся за </w:t>
      </w:r>
      <w:r>
        <w:rPr>
          <w:rFonts w:ascii="Times New Roman" w:eastAsia="Times New Roman" w:hAnsi="Times New Roman" w:cs="Times New Roman"/>
          <w:sz w:val="28"/>
          <w:szCs w:val="28"/>
        </w:rPr>
        <w:t>найм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 жилого помещения фактические расходы в размере </w:t>
      </w:r>
      <w:r>
        <w:rPr>
          <w:rStyle w:val="cat-Sumgrp-56rplc-9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разницы между фактически понесенными </w:t>
      </w:r>
      <w:r>
        <w:rPr>
          <w:rStyle w:val="cat-FIOgrp-43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затратами в размере </w:t>
      </w:r>
      <w:r>
        <w:rPr>
          <w:rStyle w:val="cat-Sumgrp-57rplc-9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найм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в период командировки с </w:t>
      </w:r>
      <w:r>
        <w:rPr>
          <w:rStyle w:val="cat-Dategrp-27rplc-10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8rplc-10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12rplc-10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суммой в размере </w:t>
      </w:r>
      <w:r>
        <w:rPr>
          <w:rStyle w:val="cat-Sumgrp-58rplc-10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указанной в авансовом отчете №1782 от </w:t>
      </w:r>
      <w:r>
        <w:rPr>
          <w:rStyle w:val="cat-Dategrp-28rplc-10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принятых к расчету первичных бухгалтерских документов за </w:t>
      </w:r>
      <w:r>
        <w:rPr>
          <w:rFonts w:ascii="Times New Roman" w:eastAsia="Times New Roman" w:hAnsi="Times New Roman" w:cs="Times New Roman"/>
          <w:sz w:val="28"/>
          <w:szCs w:val="28"/>
        </w:rPr>
        <w:t>найм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в период командировки с </w:t>
      </w:r>
      <w:r>
        <w:rPr>
          <w:rStyle w:val="cat-Dategrp-31rplc-10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8rplc-10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>
        <w:rPr>
          <w:rStyle w:val="cat-Sumgrp-59rplc-10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вышеуказанного авансового отчета № </w:t>
      </w:r>
      <w:r>
        <w:rPr>
          <w:rStyle w:val="cat-UserDefinedgrp-92rplc-108"/>
          <w:rFonts w:ascii="Times New Roman" w:eastAsia="Times New Roman" w:hAnsi="Times New Roman" w:cs="Times New Roman"/>
          <w:sz w:val="28"/>
          <w:szCs w:val="28"/>
        </w:rPr>
        <w:t>...*******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8rplc-10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43rplc-1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безналичному расчету на его расчетный счет № </w:t>
      </w:r>
      <w:r>
        <w:rPr>
          <w:rStyle w:val="cat-UserDefinedgrp-93rplc-111"/>
          <w:rFonts w:ascii="Times New Roman" w:eastAsia="Times New Roman" w:hAnsi="Times New Roman" w:cs="Times New Roman"/>
          <w:sz w:val="28"/>
          <w:szCs w:val="28"/>
        </w:rPr>
        <w:t>...********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73rplc-1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перечислена компенсация расходов за </w:t>
      </w:r>
      <w:r>
        <w:rPr>
          <w:rFonts w:ascii="Times New Roman" w:eastAsia="Times New Roman" w:hAnsi="Times New Roman" w:cs="Times New Roman"/>
          <w:sz w:val="28"/>
          <w:szCs w:val="28"/>
        </w:rPr>
        <w:t>найм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в командировке по адресу: </w:t>
      </w:r>
      <w:r>
        <w:rPr>
          <w:rStyle w:val="cat-Addressgrp-9rplc-1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>
        <w:rPr>
          <w:rStyle w:val="cat-Sumgrp-58rplc-1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Dategrp-34rplc-1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платежного поручения №1058638 от </w:t>
      </w:r>
      <w:r>
        <w:rPr>
          <w:rStyle w:val="cat-Dategrp-34rplc-1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сумме </w:t>
      </w:r>
      <w:r>
        <w:rPr>
          <w:rStyle w:val="cat-Sumgrp-60rplc-1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Dategrp-35rplc-1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платежного поручения № 1420310 от </w:t>
      </w:r>
      <w:r>
        <w:rPr>
          <w:rStyle w:val="cat-Dategrp-36rplc-1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сумме </w:t>
      </w:r>
      <w:r>
        <w:rPr>
          <w:rStyle w:val="cat-Sumgrp-61rplc-1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которой за вычетом фактически понесенных расходов в сумме </w:t>
      </w:r>
      <w:r>
        <w:rPr>
          <w:rStyle w:val="cat-Sumgrp-57rplc-1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найм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помещения, расположенного по адресу: </w:t>
      </w:r>
      <w:r>
        <w:rPr>
          <w:rStyle w:val="cat-Addressgrp-12rplc-1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Леденев Д.Г., незаконно, обманным путем похитил и распорядился в личных целях по своему усмотрению суммой в размере </w:t>
      </w:r>
      <w:r>
        <w:rPr>
          <w:rStyle w:val="cat-Sumgrp-62rplc-1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Леденев Д.Г. совершил хищение путем обмана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>
        <w:rPr>
          <w:rStyle w:val="cat-Sumgrp-59rplc-1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принадлежащих Эксплуатационному локомотивному депо Сургут – структурному подразделению Свердловской дирекция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яги – структурному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подразделению Дирекции тяги - филиала </w:t>
      </w:r>
      <w:r>
        <w:rPr>
          <w:rStyle w:val="cat-OrganizationNamegrp-69rplc-12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которыми распорядился по своему усмотрению, причинив тем самым материальный ущерб </w:t>
      </w:r>
      <w:r>
        <w:rPr>
          <w:rStyle w:val="cat-OrganizationNamegrp-69rplc-1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43rplc-1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квалифицированы по ч.1 ст.159 Уголовного кодекса Российской Федерации – </w:t>
      </w:r>
      <w:r>
        <w:rPr>
          <w:rFonts w:ascii="Times New Roman" w:eastAsia="Times New Roman" w:hAnsi="Times New Roman" w:cs="Times New Roman"/>
          <w:sz w:val="28"/>
          <w:szCs w:val="28"/>
        </w:rPr>
        <w:t>мошенничество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хищение чужого имущества путем обмана.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FIOgrp-44rplc-1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просила прекратить уголовное дело и применить меру уголовно-правового характера в виде судебного штрафа, обосновав тем, что подсудимый вину в совершенном преступлении признал полностью и чистосердечно раскаялся, сделал для себя должные выводы, добровольно возместил имущественный ущерб, причиненный в результате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совершено им впервые,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судим не был, </w:t>
      </w:r>
      <w:r>
        <w:rPr>
          <w:rFonts w:ascii="Times New Roman" w:eastAsia="Times New Roman" w:hAnsi="Times New Roman" w:cs="Times New Roman"/>
          <w:sz w:val="28"/>
          <w:szCs w:val="28"/>
        </w:rPr>
        <w:t>имеет положительные характеристики с места работы и жительства,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 на иждивении двух малолетних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>обратила внимание, что малолетний Ледене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Н.Д., </w:t>
      </w:r>
      <w:r>
        <w:rPr>
          <w:rStyle w:val="cat-PassportDatagrp-67rplc-12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имеет диагноз: эпилепсия</w:t>
      </w:r>
      <w:r>
        <w:rPr>
          <w:rFonts w:ascii="Times New Roman" w:eastAsia="Times New Roman" w:hAnsi="Times New Roman" w:cs="Times New Roman"/>
          <w:sz w:val="28"/>
          <w:szCs w:val="28"/>
        </w:rPr>
        <w:t>. В этой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имеются основания для прекращения уголовного дела в отношении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подзащитного по основаниям, предусмотренным </w:t>
      </w:r>
      <w:hyperlink r:id="rId4" w:anchor="/document/10108000/entry/75" w:history="1">
        <w:r>
          <w:rPr>
            <w:rStyle w:val="cat-Addressgrp-13rplc-130"/>
            <w:rFonts w:ascii="Times New Roman" w:eastAsia="Times New Roman" w:hAnsi="Times New Roman" w:cs="Times New Roman"/>
            <w:color w:val="0000EE"/>
            <w:sz w:val="28"/>
            <w:szCs w:val="28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4" w:anchor="/document/12125178/entry/25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Леденев Д.Г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поддержал заявленное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защитником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FIOgrp-44rplc-1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просил прекратить уголовное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пояснил, что ему понятны последствия такого прекращения уголовного дела, в том числе и то, что прекращение уголовного дела по названному основанию, не влечет за собой права на реабилитацию. Также пояснил, что з</w:t>
      </w:r>
      <w:r>
        <w:rPr>
          <w:rFonts w:ascii="Times New Roman" w:eastAsia="Times New Roman" w:hAnsi="Times New Roman" w:cs="Times New Roman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адил причиненный </w:t>
      </w:r>
      <w:r>
        <w:rPr>
          <w:rStyle w:val="cat-OrganizationNamegrp-69rplc-1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этим преступлениям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вред, а в случае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меры уголовно-правового характера в виде судебного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имеет возможность его погашения.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Помимо этого, </w:t>
      </w:r>
      <w:r>
        <w:rPr>
          <w:rFonts w:ascii="Times New Roman" w:eastAsia="Times New Roman" w:hAnsi="Times New Roman" w:cs="Times New Roman"/>
          <w:sz w:val="28"/>
          <w:szCs w:val="28"/>
        </w:rPr>
        <w:t>Леденев Д.Г</w:t>
      </w:r>
      <w:r>
        <w:rPr>
          <w:rFonts w:ascii="Times New Roman" w:eastAsia="Times New Roman" w:hAnsi="Times New Roman" w:cs="Times New Roman"/>
          <w:sz w:val="28"/>
          <w:szCs w:val="28"/>
        </w:rPr>
        <w:t>., в судебном заседании показал, что полностью согласен с предъявленным ему обвинением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ч. 1 ст. 159 УК РФ, признает свою вину и раскаивается.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возражал против удовлетворения ходатайства стороны защиты, высказал мнение,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имеющиеся сведения о привлечении и в последующем прекращении уголовных дел в отношении </w:t>
      </w:r>
      <w:r>
        <w:rPr>
          <w:rStyle w:val="cat-FIOgrp-43rplc-1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25 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отсутствии сведений о принесении извинений потерпевшей стороне, </w:t>
      </w:r>
      <w:r>
        <w:rPr>
          <w:rFonts w:ascii="Times New Roman" w:eastAsia="Times New Roman" w:hAnsi="Times New Roman" w:cs="Times New Roman"/>
          <w:sz w:val="28"/>
          <w:szCs w:val="28"/>
        </w:rPr>
        <w:t>исключа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 возможность прекращения уголовного дела по основаниям, приведенным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 w:line="28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69rplc-1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9rplc-1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не участвовал, извещен надлежащим образом, просил рассмотреть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без своего участия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пояснения участников судебного заседания, исследовав представленные материалы, суд приходит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178/entry/446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446.3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 РФ установлено, что, если в ходе судебного производства по уголовному делу будут установлены основания, 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178/entry/25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 РФ, суд одновременно с прекращением уголовного дела или уголовного преследования, разрешает вопрос о назначении меры уголовно-правового характера в виде судебного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178/entry/25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 РФ, суд, в случаях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7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76.2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178/entry/251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 ст. 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 РФ,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делу, в том числе, до удаления суда в совещательную комнату для постановления приговора.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hyperlink r:id="rId4" w:anchor="/document/10108000/entry/7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76.2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 определено,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Леденев Д.Г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преступлен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228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1 ст.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159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РФ, котор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в соответствии с положениями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РФ, относ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тся к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тяжести, впервые привлекается к уголовной ответственности, характеризуется исключительно положительно как по месту жительства, так и по месту работы, признал свою вину, осознал противоправность своего поведения, чистосердечно раскаялся и дал признательные показания.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разъяснениями, данными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70404388/entry/2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Пленума Верховного Суда РФ от </w:t>
      </w:r>
      <w:r>
        <w:rPr>
          <w:rStyle w:val="cat-Dategrp-37rplc-1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19, способы возмещения ущерба и заглаживания вреда должны носить законный характер, не ущемлять права третьих лиц, при этом возможные способы возмещения ущерба и заглаживания причиненного преступлением вреда, законом не ограничены.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этого надлежит исходить из того, что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Леденев Д.Г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причиненного вреда, </w:t>
      </w:r>
      <w:r>
        <w:rPr>
          <w:rStyle w:val="cat-Dategrp-38rplc-1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 выплатил Свердловской дирекции Инфраструктуры филиала </w:t>
      </w:r>
      <w:r>
        <w:rPr>
          <w:rStyle w:val="cat-OrganizationNamegrp-69rplc-13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ущерба в общем размере </w:t>
      </w:r>
      <w:r>
        <w:rPr>
          <w:rStyle w:val="cat-Sumgrp-63rplc-13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представленных материалов уголовного дела, суд не усматривает фактических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объективных </w:t>
      </w:r>
      <w:r>
        <w:rPr>
          <w:rFonts w:ascii="Times New Roman" w:eastAsia="Times New Roman" w:hAnsi="Times New Roman" w:cs="Times New Roman"/>
          <w:sz w:val="28"/>
          <w:szCs w:val="28"/>
        </w:rPr>
        <w:t>данных, свидетельствующих о наличии оснований, для принятия решения об отказе в удовлетворении ходатайства о прекращении уголовного дела и назначении лицу меры уголовно-правового характера в виде судебного штрафа.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43rplc-1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и понятны основания и последствия прекращения уголовного дела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178/entry/25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УПК РФ, в том числе, что сам факт прекращения уголовного дела по данному основанию не влечет за собой реабилитацию, на прекращении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>Леденев Д.Г</w:t>
      </w:r>
      <w:r>
        <w:rPr>
          <w:rFonts w:ascii="Times New Roman" w:eastAsia="Times New Roman" w:hAnsi="Times New Roman" w:cs="Times New Roman"/>
          <w:sz w:val="28"/>
          <w:szCs w:val="28"/>
        </w:rPr>
        <w:t>. настаивает.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 приходит к выводу о соблюдении всех необходимых и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7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76.2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 условий для прекращения уголовного дела, в связи с чем, считает возможным удовлетворить ходатайство о прекращении уголовного дела по основанию, предусмотренному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178/entry/25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 РФ, с назначением меры уголовно-правового характера в виде судебного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104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104.5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РФ, при определении размера судебного штрафа суд принимает во внимание категорию инкриминируем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3rplc-1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его имущественное положение, имеющийся доход по месту работ</w:t>
      </w:r>
      <w:r>
        <w:rPr>
          <w:rFonts w:ascii="Times New Roman" w:eastAsia="Times New Roman" w:hAnsi="Times New Roman" w:cs="Times New Roman"/>
          <w:sz w:val="28"/>
          <w:szCs w:val="28"/>
        </w:rPr>
        <w:t>ы, уровень ежемесячных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наличие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здоровья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медицинских учетах ПНД и НД не состо</w:t>
      </w:r>
      <w:r>
        <w:rPr>
          <w:rFonts w:ascii="Times New Roman" w:eastAsia="Times New Roman" w:hAnsi="Times New Roman" w:cs="Times New Roman"/>
          <w:sz w:val="28"/>
          <w:szCs w:val="28"/>
        </w:rPr>
        <w:t>ящего</w:t>
      </w:r>
      <w:r>
        <w:rPr>
          <w:rFonts w:ascii="Times New Roman" w:eastAsia="Times New Roman" w:hAnsi="Times New Roman" w:cs="Times New Roman"/>
          <w:sz w:val="28"/>
          <w:szCs w:val="28"/>
        </w:rPr>
        <w:t>, обстоятельств, указанных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8000/entry/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63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в отношении </w:t>
      </w:r>
      <w:r>
        <w:rPr>
          <w:rStyle w:val="cat-FIOgrp-43rplc-1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установлено, полностью возмест</w:t>
      </w:r>
      <w:r>
        <w:rPr>
          <w:rFonts w:ascii="Times New Roman" w:eastAsia="Times New Roman" w:hAnsi="Times New Roman" w:cs="Times New Roman"/>
          <w:sz w:val="28"/>
          <w:szCs w:val="28"/>
        </w:rPr>
        <w:t>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ущерб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Мировой судья также обращает внимание на то, что, Леденев Д.Г. </w:t>
      </w:r>
      <w:r>
        <w:rPr>
          <w:rFonts w:ascii="Times New Roman" w:eastAsia="Times New Roman" w:hAnsi="Times New Roman" w:cs="Times New Roman"/>
          <w:sz w:val="28"/>
          <w:szCs w:val="28"/>
        </w:rPr>
        <w:t>трудоустроен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настоящего времени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продолжает </w:t>
      </w:r>
      <w:r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OrganizationNamegrp-74rplc-14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свидетельствует об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отсутствии желания со стороны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строго наказать подсуди</w:t>
      </w:r>
      <w:r>
        <w:rPr>
          <w:rFonts w:ascii="Times New Roman" w:eastAsia="Times New Roman" w:hAnsi="Times New Roman" w:cs="Times New Roman"/>
          <w:sz w:val="28"/>
          <w:szCs w:val="28"/>
        </w:rPr>
        <w:t>мого.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Одновременно, учитывая совокупность указанных обстоятельств,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178/entry/4462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6 ст. 446.2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 РФ, суд определяет, что судебный штраф должен быть оплачен в срок не позднее 60 дней со дня вступления настоящего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прекращением уголовного дела, 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пресечения 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отмене.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вещественных доказательствах разрешается судом по правилам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178/entry/8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81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7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76.2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178/entry/25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178/entry/44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446.2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УПК РФ суд, </w:t>
      </w:r>
    </w:p>
    <w:p>
      <w:pPr>
        <w:spacing w:before="0" w:after="0" w:line="259" w:lineRule="auto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стороны защиты о прекращении уголовного дела в отношении </w:t>
      </w:r>
      <w:r>
        <w:rPr>
          <w:rStyle w:val="cat-FIOgrp-41rplc-1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назначением меры уголовно-правового характера в виде судебного штрафа - удовлетворить.</w:t>
      </w:r>
    </w:p>
    <w:p>
      <w:pPr>
        <w:spacing w:before="0" w:after="0" w:line="28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Прекратить уголовное дело № 1-00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/2601/2026 по обвинению </w:t>
      </w:r>
      <w:r>
        <w:rPr>
          <w:rStyle w:val="cat-FIOgrp-41rplc-1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 1 ст. 159 Уголовного кодекса Российской Федерации и освободить от уголовной ответственности на основании статьи 25.1 Уголовно-процессуального кодекса Российской Федерации и статьи 76.2 Уголовного кодекса Российской Федерации в связи с назначением меры уголовно-правового характера в виде судебного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64rplc-14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Судебный штраф необходимо оплатить в течение 60 дней со дня вступления настоящего постановления в законную силу и представить сведения об уплате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 судебному приставу-исполнителю в течение 10 дней после истечения срока, установленного для уплаты судебного штрафа.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FIOgrp-43rplc-1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1044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 ст. 104.4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в случае неуплаты судебного штрафа в установленный судом срок, судебный штраф отменяется и лицо привлекается к уголовной ответственности по соответствующей </w:t>
      </w:r>
      <w:r>
        <w:rPr>
          <w:rFonts w:ascii="Times New Roman" w:eastAsia="Times New Roman" w:hAnsi="Times New Roman" w:cs="Times New Roman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Уголовного кодекса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>
      <w:pPr>
        <w:spacing w:before="0" w:after="0" w:line="28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отношении </w:t>
      </w:r>
      <w:r>
        <w:rPr>
          <w:rStyle w:val="cat-FIOgrp-43rplc-1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подписки о невыезде и надлежащем поведении – отменить.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банка ВТБ на имя </w:t>
      </w:r>
      <w:r>
        <w:rPr>
          <w:rFonts w:ascii="Times New Roman" w:eastAsia="Times New Roman" w:hAnsi="Times New Roman" w:cs="Times New Roman"/>
          <w:sz w:val="28"/>
          <w:szCs w:val="28"/>
        </w:rPr>
        <w:t>Леденева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Д.Г. по счету № </w:t>
      </w:r>
      <w:r>
        <w:rPr>
          <w:rStyle w:val="cat-UserDefinedgrp-104rplc-158"/>
          <w:rFonts w:ascii="Times New Roman" w:eastAsia="Times New Roman" w:hAnsi="Times New Roman" w:cs="Times New Roman"/>
          <w:sz w:val="28"/>
          <w:szCs w:val="28"/>
        </w:rPr>
        <w:t>...*********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с 10.09.2024 по 10.11.2024; авансовый отчет №</w:t>
      </w:r>
      <w:r>
        <w:rPr>
          <w:rStyle w:val="cat-UserDefinedgrp-105rplc-159"/>
          <w:rFonts w:ascii="Times New Roman" w:eastAsia="Times New Roman" w:hAnsi="Times New Roman" w:cs="Times New Roman"/>
          <w:sz w:val="28"/>
          <w:szCs w:val="28"/>
        </w:rPr>
        <w:t>.******..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служебная записка; приказ о направлении в командировку № </w:t>
      </w:r>
      <w:r>
        <w:rPr>
          <w:rStyle w:val="cat-UserDefinedgrp-114rplc-160"/>
          <w:rFonts w:ascii="Times New Roman" w:eastAsia="Times New Roman" w:hAnsi="Times New Roman" w:cs="Times New Roman"/>
          <w:sz w:val="28"/>
          <w:szCs w:val="28"/>
        </w:rPr>
        <w:t>*****...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113rplc-164"/>
          <w:rFonts w:ascii="Times New Roman" w:eastAsia="Times New Roman" w:hAnsi="Times New Roman" w:cs="Times New Roman"/>
          <w:sz w:val="28"/>
          <w:szCs w:val="28"/>
        </w:rPr>
        <w:t>...*******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счет № </w:t>
      </w:r>
      <w:r>
        <w:rPr>
          <w:rStyle w:val="cat-UserDefinedgrp-109rplc-165"/>
          <w:rFonts w:ascii="Times New Roman" w:eastAsia="Times New Roman" w:hAnsi="Times New Roman" w:cs="Times New Roman"/>
          <w:sz w:val="28"/>
          <w:szCs w:val="28"/>
        </w:rPr>
        <w:t>...***********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кассовым чеком, копия уведомления и свидетельства о постановке на налоговый учет; счет № </w:t>
      </w:r>
      <w:r>
        <w:rPr>
          <w:rStyle w:val="cat-UserDefinedgrp-110rplc-166"/>
          <w:rFonts w:ascii="Times New Roman" w:eastAsia="Times New Roman" w:hAnsi="Times New Roman" w:cs="Times New Roman"/>
          <w:sz w:val="28"/>
          <w:szCs w:val="28"/>
        </w:rPr>
        <w:t>*********...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кассовым чеком; копия уведомления и свидетельства о постановке на налоговый учет; сопроводительное письмо о представлении результатов ОРД; постановление о представлении результатов ОРД; рапорт на проведение ОРМ; рапорт о результатах ОРД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об обнаружении признаков преступления старшего оперуполномоченного ОЭБ и ПК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 МВД России на транспорте старшего лейтенанта полиции </w:t>
      </w:r>
      <w:r>
        <w:rPr>
          <w:rStyle w:val="cat-UserDefinedgrp-111rplc-168"/>
          <w:rFonts w:ascii="Times New Roman" w:eastAsia="Times New Roman" w:hAnsi="Times New Roman" w:cs="Times New Roman"/>
          <w:sz w:val="28"/>
          <w:szCs w:val="28"/>
        </w:rPr>
        <w:t>.**********..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зарегистрированный в КУСП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 МВД России на транспорте за № </w:t>
      </w:r>
      <w:r>
        <w:rPr>
          <w:rStyle w:val="cat-UserDefinedgrp-112rplc-169"/>
          <w:rFonts w:ascii="Times New Roman" w:eastAsia="Times New Roman" w:hAnsi="Times New Roman" w:cs="Times New Roman"/>
          <w:sz w:val="28"/>
          <w:szCs w:val="28"/>
        </w:rPr>
        <w:t>*****...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17.09.2025, согласно которого в ходе реализации </w:t>
      </w:r>
      <w:r>
        <w:rPr>
          <w:rStyle w:val="cat-UserDefinedgrp-99rplc-170"/>
          <w:rFonts w:ascii="Times New Roman" w:eastAsia="Times New Roman" w:hAnsi="Times New Roman" w:cs="Times New Roman"/>
          <w:sz w:val="28"/>
          <w:szCs w:val="28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платежное </w:t>
      </w:r>
      <w:r>
        <w:rPr>
          <w:rStyle w:val="cat-UserDefinedgrp-97rplc-179"/>
          <w:rFonts w:ascii="Times New Roman" w:eastAsia="Times New Roman" w:hAnsi="Times New Roman" w:cs="Times New Roman"/>
          <w:sz w:val="28"/>
          <w:szCs w:val="28"/>
        </w:rPr>
        <w:t>...*********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может быть обжаловано в течение пятнадцати суток со дня его вынесения путем подачи апелляционной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жалобы или представления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ХМАО-Югры.</w:t>
      </w:r>
    </w:p>
    <w:p>
      <w:pPr>
        <w:spacing w:before="0" w:after="0" w:line="26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Реквизиты для уплаты штрафа: </w:t>
      </w:r>
      <w:r>
        <w:rPr>
          <w:rFonts w:ascii="Calibri" w:eastAsia="Calibri" w:hAnsi="Calibri" w:cs="Calibri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аименование органа: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ЛО МВД России на транспорте, юридический и фактический адрес: 628414, Тюменская область, Ханты – Мансийский автономный округ, г. Сургут, ул. Привокзальная, д. 17, ИНН 8602200379, КПП 860201001, ОКТМО 71876000, полное наименование банка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ОКЦ № 1 СИБИРСКОЕ ГУ БАНКА РОССИИ УФК по Новосибирской области, г. Новосибирск, корреспондентский счет 03211643000000015116, банковский счет 40102810445370000043, БИК 015004950 КБК 188 0 30 20840 29 0049 131 Получатель бюджетных средств: УФК по ХМАО-Югре («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ЛО МВД России на транспорте» лицевой счет 03871344900), УИИ </w:t>
      </w:r>
      <w:r>
        <w:rPr>
          <w:rFonts w:ascii="Times New Roman" w:eastAsia="Times New Roman" w:hAnsi="Times New Roman" w:cs="Times New Roman"/>
          <w:sz w:val="26"/>
          <w:szCs w:val="26"/>
        </w:rPr>
        <w:t>18880386250000142106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00" w:lineRule="atLeast"/>
        <w:jc w:val="both"/>
      </w:pPr>
    </w:p>
    <w:p>
      <w:pPr>
        <w:spacing w:before="0" w:after="0" w:line="28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Style w:val="cat-FIOgrp-51rplc-1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 w:line="200" w:lineRule="atLeast"/>
        <w:jc w:val="both"/>
      </w:pPr>
      <w:r>
        <w:rPr>
          <w:rStyle w:val="cat-UserDefinedgrp-96rplc-199"/>
          <w:rFonts w:ascii="Times New Roman" w:eastAsia="Times New Roman" w:hAnsi="Times New Roman" w:cs="Times New Roman"/>
          <w:sz w:val="20"/>
          <w:szCs w:val="20"/>
        </w:rPr>
        <w:t>...**</w:t>
      </w:r>
    </w:p>
    <w:p>
      <w:pPr>
        <w:spacing w:before="0" w:after="0" w:line="200" w:lineRule="atLeast"/>
        <w:jc w:val="both"/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85155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79rplc-0">
    <w:name w:val="cat-PhoneNumber grp-79 rplc-0"/>
    <w:basedOn w:val="DefaultParagraphFont"/>
  </w:style>
  <w:style w:type="character" w:customStyle="1" w:styleId="cat-PhoneNumbergrp-80rplc-1">
    <w:name w:val="cat-PhoneNumber grp-80 rplc-1"/>
    <w:basedOn w:val="DefaultParagraphFont"/>
  </w:style>
  <w:style w:type="character" w:customStyle="1" w:styleId="cat-Dategrp-21rplc-3">
    <w:name w:val="cat-Date grp-2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40rplc-5">
    <w:name w:val="cat-FIO grp-40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42rplc-7">
    <w:name w:val="cat-FIO grp-42 rplc-7"/>
    <w:basedOn w:val="DefaultParagraphFont"/>
  </w:style>
  <w:style w:type="character" w:customStyle="1" w:styleId="cat-FIOgrp-43rplc-8">
    <w:name w:val="cat-FIO grp-43 rplc-8"/>
    <w:basedOn w:val="DefaultParagraphFont"/>
  </w:style>
  <w:style w:type="character" w:customStyle="1" w:styleId="cat-FIOgrp-44rplc-9">
    <w:name w:val="cat-FIO grp-44 rplc-9"/>
    <w:basedOn w:val="DefaultParagraphFont"/>
  </w:style>
  <w:style w:type="character" w:customStyle="1" w:styleId="cat-Dategrp-22rplc-10">
    <w:name w:val="cat-Date grp-22 rplc-10"/>
    <w:basedOn w:val="DefaultParagraphFont"/>
  </w:style>
  <w:style w:type="character" w:customStyle="1" w:styleId="cat-Dategrp-23rplc-11">
    <w:name w:val="cat-Date grp-23 rplc-11"/>
    <w:basedOn w:val="DefaultParagraphFont"/>
  </w:style>
  <w:style w:type="character" w:customStyle="1" w:styleId="cat-FIOgrp-45rplc-12">
    <w:name w:val="cat-FIO grp-45 rplc-12"/>
    <w:basedOn w:val="DefaultParagraphFont"/>
  </w:style>
  <w:style w:type="character" w:customStyle="1" w:styleId="cat-FIOgrp-41rplc-13">
    <w:name w:val="cat-FIO grp-41 rplc-13"/>
    <w:basedOn w:val="DefaultParagraphFont"/>
  </w:style>
  <w:style w:type="character" w:customStyle="1" w:styleId="cat-ExternalSystemDefinedgrp-88rplc-14">
    <w:name w:val="cat-ExternalSystemDefined grp-88 rplc-14"/>
    <w:basedOn w:val="DefaultParagraphFont"/>
  </w:style>
  <w:style w:type="character" w:customStyle="1" w:styleId="cat-Dategrp-24rplc-15">
    <w:name w:val="cat-Date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UserDefinedgrp-91rplc-19">
    <w:name w:val="cat-UserDefined grp-91 rplc-19"/>
    <w:basedOn w:val="DefaultParagraphFont"/>
  </w:style>
  <w:style w:type="character" w:customStyle="1" w:styleId="cat-OrganizationNamegrp-69rplc-20">
    <w:name w:val="cat-OrganizationName grp-69 rplc-20"/>
    <w:basedOn w:val="DefaultParagraphFont"/>
  </w:style>
  <w:style w:type="character" w:customStyle="1" w:styleId="cat-PassportDatagrp-65rplc-21">
    <w:name w:val="cat-PassportData grp-65 rplc-21"/>
    <w:basedOn w:val="DefaultParagraphFont"/>
  </w:style>
  <w:style w:type="character" w:customStyle="1" w:styleId="cat-ExternalSystemDefinedgrp-89rplc-22">
    <w:name w:val="cat-ExternalSystemDefined grp-89 rplc-22"/>
    <w:basedOn w:val="DefaultParagraphFont"/>
  </w:style>
  <w:style w:type="character" w:customStyle="1" w:styleId="cat-ExternalSystemDefinedgrp-87rplc-23">
    <w:name w:val="cat-ExternalSystemDefined grp-87 rplc-23"/>
    <w:basedOn w:val="DefaultParagraphFont"/>
  </w:style>
  <w:style w:type="character" w:customStyle="1" w:styleId="cat-FIOgrp-46rplc-24">
    <w:name w:val="cat-FIO grp-46 rplc-24"/>
    <w:basedOn w:val="DefaultParagraphFont"/>
  </w:style>
  <w:style w:type="character" w:customStyle="1" w:styleId="cat-ExternalSystemDefinedgrp-88rplc-25">
    <w:name w:val="cat-ExternalSystemDefined grp-88 rplc-25"/>
    <w:basedOn w:val="DefaultParagraphFont"/>
  </w:style>
  <w:style w:type="character" w:customStyle="1" w:styleId="cat-PassportDatagrp-66rplc-26">
    <w:name w:val="cat-PassportData grp-66 rplc-26"/>
    <w:basedOn w:val="DefaultParagraphFont"/>
  </w:style>
  <w:style w:type="character" w:customStyle="1" w:styleId="cat-UserDefinedgrp-91rplc-27">
    <w:name w:val="cat-UserDefined grp-91 rplc-27"/>
    <w:basedOn w:val="DefaultParagraphFont"/>
  </w:style>
  <w:style w:type="character" w:customStyle="1" w:styleId="cat-OrganizationNamegrp-70rplc-28">
    <w:name w:val="cat-OrganizationName grp-70 rplc-28"/>
    <w:basedOn w:val="DefaultParagraphFont"/>
  </w:style>
  <w:style w:type="character" w:customStyle="1" w:styleId="cat-OrganizationNamegrp-69rplc-29">
    <w:name w:val="cat-OrganizationName grp-69 rplc-29"/>
    <w:basedOn w:val="DefaultParagraphFont"/>
  </w:style>
  <w:style w:type="character" w:customStyle="1" w:styleId="cat-OrganizationNamegrp-69rplc-30">
    <w:name w:val="cat-OrganizationName grp-69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OrganizationNamegrp-69rplc-32">
    <w:name w:val="cat-OrganizationName grp-69 rplc-32"/>
    <w:basedOn w:val="DefaultParagraphFont"/>
  </w:style>
  <w:style w:type="character" w:customStyle="1" w:styleId="cat-Dategrp-25rplc-33">
    <w:name w:val="cat-Date grp-25 rplc-33"/>
    <w:basedOn w:val="DefaultParagraphFont"/>
  </w:style>
  <w:style w:type="character" w:customStyle="1" w:styleId="cat-UserDefinedgrp-90rplc-34">
    <w:name w:val="cat-UserDefined grp-90 rplc-34"/>
    <w:basedOn w:val="DefaultParagraphFont"/>
  </w:style>
  <w:style w:type="character" w:customStyle="1" w:styleId="cat-Dategrp-26rplc-35">
    <w:name w:val="cat-Date grp-26 rplc-35"/>
    <w:basedOn w:val="DefaultParagraphFont"/>
  </w:style>
  <w:style w:type="character" w:customStyle="1" w:styleId="cat-Dategrp-25rplc-36">
    <w:name w:val="cat-Date grp-25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Dategrp-27rplc-38">
    <w:name w:val="cat-Date grp-27 rplc-38"/>
    <w:basedOn w:val="DefaultParagraphFont"/>
  </w:style>
  <w:style w:type="character" w:customStyle="1" w:styleId="cat-Dategrp-28rplc-39">
    <w:name w:val="cat-Date grp-28 rplc-39"/>
    <w:basedOn w:val="DefaultParagraphFont"/>
  </w:style>
  <w:style w:type="character" w:customStyle="1" w:styleId="cat-Dategrp-27rplc-40">
    <w:name w:val="cat-Date grp-27 rplc-40"/>
    <w:basedOn w:val="DefaultParagraphFont"/>
  </w:style>
  <w:style w:type="character" w:customStyle="1" w:styleId="cat-Dategrp-28rplc-41">
    <w:name w:val="cat-Date grp-28 rplc-41"/>
    <w:basedOn w:val="DefaultParagraphFont"/>
  </w:style>
  <w:style w:type="character" w:customStyle="1" w:styleId="cat-FIOgrp-43rplc-42">
    <w:name w:val="cat-FIO grp-43 rplc-42"/>
    <w:basedOn w:val="DefaultParagraphFont"/>
  </w:style>
  <w:style w:type="character" w:customStyle="1" w:styleId="cat-OrganizationNamegrp-69rplc-43">
    <w:name w:val="cat-OrganizationName grp-69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OrganizationNamegrp-71rplc-45">
    <w:name w:val="cat-OrganizationName grp-71 rplc-45"/>
    <w:basedOn w:val="DefaultParagraphFont"/>
  </w:style>
  <w:style w:type="character" w:customStyle="1" w:styleId="cat-Dategrp-29rplc-46">
    <w:name w:val="cat-Date grp-29 rplc-46"/>
    <w:basedOn w:val="DefaultParagraphFont"/>
  </w:style>
  <w:style w:type="character" w:customStyle="1" w:styleId="cat-Dategrp-30rplc-47">
    <w:name w:val="cat-Date grp-30 rplc-47"/>
    <w:basedOn w:val="DefaultParagraphFont"/>
  </w:style>
  <w:style w:type="character" w:customStyle="1" w:styleId="cat-OrganizationNamegrp-69rplc-48">
    <w:name w:val="cat-OrganizationName grp-69 rplc-48"/>
    <w:basedOn w:val="DefaultParagraphFont"/>
  </w:style>
  <w:style w:type="character" w:customStyle="1" w:styleId="cat-Dategrp-31rplc-49">
    <w:name w:val="cat-Date grp-31 rplc-49"/>
    <w:basedOn w:val="DefaultParagraphFont"/>
  </w:style>
  <w:style w:type="character" w:customStyle="1" w:styleId="cat-Dategrp-28rplc-50">
    <w:name w:val="cat-Date grp-28 rplc-50"/>
    <w:basedOn w:val="DefaultParagraphFont"/>
  </w:style>
  <w:style w:type="character" w:customStyle="1" w:styleId="cat-OrganizationNamegrp-69rplc-51">
    <w:name w:val="cat-OrganizationName grp-69 rplc-51"/>
    <w:basedOn w:val="DefaultParagraphFont"/>
  </w:style>
  <w:style w:type="character" w:customStyle="1" w:styleId="cat-Addressgrp-8rplc-52">
    <w:name w:val="cat-Address grp-8 rplc-52"/>
    <w:basedOn w:val="DefaultParagraphFont"/>
  </w:style>
  <w:style w:type="character" w:customStyle="1" w:styleId="cat-OrganizationNamegrp-72rplc-53">
    <w:name w:val="cat-OrganizationName grp-72 rplc-53"/>
    <w:basedOn w:val="DefaultParagraphFont"/>
  </w:style>
  <w:style w:type="character" w:customStyle="1" w:styleId="cat-FIOgrp-47rplc-54">
    <w:name w:val="cat-FIO grp-47 rplc-54"/>
    <w:basedOn w:val="DefaultParagraphFont"/>
  </w:style>
  <w:style w:type="character" w:customStyle="1" w:styleId="cat-Dategrp-32rplc-55">
    <w:name w:val="cat-Date grp-32 rplc-55"/>
    <w:basedOn w:val="DefaultParagraphFont"/>
  </w:style>
  <w:style w:type="character" w:customStyle="1" w:styleId="cat-Dategrp-33rplc-56">
    <w:name w:val="cat-Date grp-33 rplc-56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Dategrp-33rplc-58">
    <w:name w:val="cat-Date grp-33 rplc-58"/>
    <w:basedOn w:val="DefaultParagraphFont"/>
  </w:style>
  <w:style w:type="character" w:customStyle="1" w:styleId="cat-Sumgrp-53rplc-59">
    <w:name w:val="cat-Sum grp-53 rplc-59"/>
    <w:basedOn w:val="DefaultParagraphFont"/>
  </w:style>
  <w:style w:type="character" w:customStyle="1" w:styleId="cat-Dategrp-31rplc-60">
    <w:name w:val="cat-Date grp-31 rplc-60"/>
    <w:basedOn w:val="DefaultParagraphFont"/>
  </w:style>
  <w:style w:type="character" w:customStyle="1" w:styleId="cat-Dategrp-28rplc-61">
    <w:name w:val="cat-Date grp-28 rplc-61"/>
    <w:basedOn w:val="DefaultParagraphFont"/>
  </w:style>
  <w:style w:type="character" w:customStyle="1" w:styleId="cat-Sumgrp-54rplc-62">
    <w:name w:val="cat-Sum grp-54 rplc-62"/>
    <w:basedOn w:val="DefaultParagraphFont"/>
  </w:style>
  <w:style w:type="character" w:customStyle="1" w:styleId="cat-Sumgrp-55rplc-63">
    <w:name w:val="cat-Sum grp-55 rplc-63"/>
    <w:basedOn w:val="DefaultParagraphFont"/>
  </w:style>
  <w:style w:type="character" w:customStyle="1" w:styleId="cat-OrganizationNamegrp-69rplc-64">
    <w:name w:val="cat-OrganizationName grp-69 rplc-64"/>
    <w:basedOn w:val="DefaultParagraphFont"/>
  </w:style>
  <w:style w:type="character" w:customStyle="1" w:styleId="cat-OrganizationNamegrp-69rplc-65">
    <w:name w:val="cat-OrganizationName grp-69 rplc-65"/>
    <w:basedOn w:val="DefaultParagraphFont"/>
  </w:style>
  <w:style w:type="character" w:customStyle="1" w:styleId="cat-UserDefinedgrp-91rplc-66">
    <w:name w:val="cat-UserDefined grp-91 rplc-66"/>
    <w:basedOn w:val="DefaultParagraphFont"/>
  </w:style>
  <w:style w:type="character" w:customStyle="1" w:styleId="cat-Addressgrp-10rplc-67">
    <w:name w:val="cat-Address grp-10 rplc-67"/>
    <w:basedOn w:val="DefaultParagraphFont"/>
  </w:style>
  <w:style w:type="character" w:customStyle="1" w:styleId="cat-Addressgrp-11rplc-68">
    <w:name w:val="cat-Address grp-11 rplc-68"/>
    <w:basedOn w:val="DefaultParagraphFont"/>
  </w:style>
  <w:style w:type="character" w:customStyle="1" w:styleId="cat-Dategrp-28rplc-69">
    <w:name w:val="cat-Date grp-28 rplc-69"/>
    <w:basedOn w:val="DefaultParagraphFont"/>
  </w:style>
  <w:style w:type="character" w:customStyle="1" w:styleId="cat-Timegrp-77rplc-70">
    <w:name w:val="cat-Time grp-77 rplc-70"/>
    <w:basedOn w:val="DefaultParagraphFont"/>
  </w:style>
  <w:style w:type="character" w:customStyle="1" w:styleId="cat-Timegrp-78rplc-71">
    <w:name w:val="cat-Time grp-78 rplc-71"/>
    <w:basedOn w:val="DefaultParagraphFont"/>
  </w:style>
  <w:style w:type="character" w:customStyle="1" w:styleId="cat-Dategrp-32rplc-72">
    <w:name w:val="cat-Date grp-32 rplc-72"/>
    <w:basedOn w:val="DefaultParagraphFont"/>
  </w:style>
  <w:style w:type="character" w:customStyle="1" w:styleId="cat-Dategrp-33rplc-73">
    <w:name w:val="cat-Date grp-33 rplc-73"/>
    <w:basedOn w:val="DefaultParagraphFont"/>
  </w:style>
  <w:style w:type="character" w:customStyle="1" w:styleId="cat-Addressgrp-9rplc-74">
    <w:name w:val="cat-Address grp-9 rplc-74"/>
    <w:basedOn w:val="DefaultParagraphFont"/>
  </w:style>
  <w:style w:type="character" w:customStyle="1" w:styleId="cat-Dategrp-33rplc-75">
    <w:name w:val="cat-Date grp-33 rplc-75"/>
    <w:basedOn w:val="DefaultParagraphFont"/>
  </w:style>
  <w:style w:type="character" w:customStyle="1" w:styleId="cat-Sumgrp-53rplc-76">
    <w:name w:val="cat-Sum grp-53 rplc-76"/>
    <w:basedOn w:val="DefaultParagraphFont"/>
  </w:style>
  <w:style w:type="character" w:customStyle="1" w:styleId="cat-Dategrp-31rplc-77">
    <w:name w:val="cat-Date grp-31 rplc-77"/>
    <w:basedOn w:val="DefaultParagraphFont"/>
  </w:style>
  <w:style w:type="character" w:customStyle="1" w:styleId="cat-Dategrp-28rplc-78">
    <w:name w:val="cat-Date grp-28 rplc-78"/>
    <w:basedOn w:val="DefaultParagraphFont"/>
  </w:style>
  <w:style w:type="character" w:customStyle="1" w:styleId="cat-Sumgrp-54rplc-79">
    <w:name w:val="cat-Sum grp-54 rplc-79"/>
    <w:basedOn w:val="DefaultParagraphFont"/>
  </w:style>
  <w:style w:type="character" w:customStyle="1" w:styleId="cat-Sumgrp-55rplc-80">
    <w:name w:val="cat-Sum grp-55 rplc-80"/>
    <w:basedOn w:val="DefaultParagraphFont"/>
  </w:style>
  <w:style w:type="character" w:customStyle="1" w:styleId="cat-OrganizationNamegrp-69rplc-81">
    <w:name w:val="cat-OrganizationName grp-69 rplc-81"/>
    <w:basedOn w:val="DefaultParagraphFont"/>
  </w:style>
  <w:style w:type="character" w:customStyle="1" w:styleId="cat-FIOgrp-43rplc-82">
    <w:name w:val="cat-FIO grp-43 rplc-82"/>
    <w:basedOn w:val="DefaultParagraphFont"/>
  </w:style>
  <w:style w:type="character" w:customStyle="1" w:styleId="cat-Addressgrp-6rplc-83">
    <w:name w:val="cat-Address grp-6 rplc-83"/>
    <w:basedOn w:val="DefaultParagraphFont"/>
  </w:style>
  <w:style w:type="character" w:customStyle="1" w:styleId="cat-Dategrp-31rplc-84">
    <w:name w:val="cat-Date grp-31 rplc-84"/>
    <w:basedOn w:val="DefaultParagraphFont"/>
  </w:style>
  <w:style w:type="character" w:customStyle="1" w:styleId="cat-Dategrp-28rplc-85">
    <w:name w:val="cat-Date grp-28 rplc-85"/>
    <w:basedOn w:val="DefaultParagraphFont"/>
  </w:style>
  <w:style w:type="character" w:customStyle="1" w:styleId="cat-FIOgrp-43rplc-86">
    <w:name w:val="cat-FIO grp-43 rplc-86"/>
    <w:basedOn w:val="DefaultParagraphFont"/>
  </w:style>
  <w:style w:type="character" w:customStyle="1" w:styleId="cat-UserDefinedgrp-92rplc-87">
    <w:name w:val="cat-UserDefined grp-92 rplc-87"/>
    <w:basedOn w:val="DefaultParagraphFont"/>
  </w:style>
  <w:style w:type="character" w:customStyle="1" w:styleId="cat-Dategrp-28rplc-88">
    <w:name w:val="cat-Date grp-28 rplc-88"/>
    <w:basedOn w:val="DefaultParagraphFont"/>
  </w:style>
  <w:style w:type="character" w:customStyle="1" w:styleId="cat-UserDefinedgrp-91rplc-89">
    <w:name w:val="cat-UserDefined grp-91 rplc-89"/>
    <w:basedOn w:val="DefaultParagraphFont"/>
  </w:style>
  <w:style w:type="character" w:customStyle="1" w:styleId="cat-FIOgrp-48rplc-90">
    <w:name w:val="cat-FIO grp-48 rplc-90"/>
    <w:basedOn w:val="DefaultParagraphFont"/>
  </w:style>
  <w:style w:type="character" w:customStyle="1" w:styleId="cat-FIOgrp-43rplc-91">
    <w:name w:val="cat-FIO grp-43 rplc-91"/>
    <w:basedOn w:val="DefaultParagraphFont"/>
  </w:style>
  <w:style w:type="character" w:customStyle="1" w:styleId="cat-Addressgrp-9rplc-92">
    <w:name w:val="cat-Address grp-9 rplc-92"/>
    <w:basedOn w:val="DefaultParagraphFont"/>
  </w:style>
  <w:style w:type="character" w:customStyle="1" w:styleId="cat-Sumgrp-55rplc-93">
    <w:name w:val="cat-Sum grp-55 rplc-93"/>
    <w:basedOn w:val="DefaultParagraphFont"/>
  </w:style>
  <w:style w:type="character" w:customStyle="1" w:styleId="cat-Dategrp-31rplc-94">
    <w:name w:val="cat-Date grp-31 rplc-94"/>
    <w:basedOn w:val="DefaultParagraphFont"/>
  </w:style>
  <w:style w:type="character" w:customStyle="1" w:styleId="cat-Dategrp-28rplc-95">
    <w:name w:val="cat-Date grp-28 rplc-95"/>
    <w:basedOn w:val="DefaultParagraphFont"/>
  </w:style>
  <w:style w:type="character" w:customStyle="1" w:styleId="cat-Addressgrp-12rplc-96">
    <w:name w:val="cat-Address grp-12 rplc-96"/>
    <w:basedOn w:val="DefaultParagraphFont"/>
  </w:style>
  <w:style w:type="character" w:customStyle="1" w:styleId="cat-Sumgrp-56rplc-97">
    <w:name w:val="cat-Sum grp-56 rplc-97"/>
    <w:basedOn w:val="DefaultParagraphFont"/>
  </w:style>
  <w:style w:type="character" w:customStyle="1" w:styleId="cat-FIOgrp-43rplc-98">
    <w:name w:val="cat-FIO grp-43 rplc-98"/>
    <w:basedOn w:val="DefaultParagraphFont"/>
  </w:style>
  <w:style w:type="character" w:customStyle="1" w:styleId="cat-Sumgrp-57rplc-99">
    <w:name w:val="cat-Sum grp-57 rplc-99"/>
    <w:basedOn w:val="DefaultParagraphFont"/>
  </w:style>
  <w:style w:type="character" w:customStyle="1" w:styleId="cat-Dategrp-27rplc-100">
    <w:name w:val="cat-Date grp-27 rplc-100"/>
    <w:basedOn w:val="DefaultParagraphFont"/>
  </w:style>
  <w:style w:type="character" w:customStyle="1" w:styleId="cat-Dategrp-28rplc-101">
    <w:name w:val="cat-Date grp-28 rplc-101"/>
    <w:basedOn w:val="DefaultParagraphFont"/>
  </w:style>
  <w:style w:type="character" w:customStyle="1" w:styleId="cat-Addressgrp-12rplc-102">
    <w:name w:val="cat-Address grp-12 rplc-102"/>
    <w:basedOn w:val="DefaultParagraphFont"/>
  </w:style>
  <w:style w:type="character" w:customStyle="1" w:styleId="cat-Sumgrp-58rplc-103">
    <w:name w:val="cat-Sum grp-58 rplc-103"/>
    <w:basedOn w:val="DefaultParagraphFont"/>
  </w:style>
  <w:style w:type="character" w:customStyle="1" w:styleId="cat-Dategrp-28rplc-104">
    <w:name w:val="cat-Date grp-28 rplc-104"/>
    <w:basedOn w:val="DefaultParagraphFont"/>
  </w:style>
  <w:style w:type="character" w:customStyle="1" w:styleId="cat-Dategrp-31rplc-105">
    <w:name w:val="cat-Date grp-31 rplc-105"/>
    <w:basedOn w:val="DefaultParagraphFont"/>
  </w:style>
  <w:style w:type="character" w:customStyle="1" w:styleId="cat-Dategrp-28rplc-106">
    <w:name w:val="cat-Date grp-28 rplc-106"/>
    <w:basedOn w:val="DefaultParagraphFont"/>
  </w:style>
  <w:style w:type="character" w:customStyle="1" w:styleId="cat-Sumgrp-59rplc-107">
    <w:name w:val="cat-Sum grp-59 rplc-107"/>
    <w:basedOn w:val="DefaultParagraphFont"/>
  </w:style>
  <w:style w:type="character" w:customStyle="1" w:styleId="cat-UserDefinedgrp-92rplc-108">
    <w:name w:val="cat-UserDefined grp-92 rplc-108"/>
    <w:basedOn w:val="DefaultParagraphFont"/>
  </w:style>
  <w:style w:type="character" w:customStyle="1" w:styleId="cat-Dategrp-28rplc-109">
    <w:name w:val="cat-Date grp-28 rplc-109"/>
    <w:basedOn w:val="DefaultParagraphFont"/>
  </w:style>
  <w:style w:type="character" w:customStyle="1" w:styleId="cat-FIOgrp-43rplc-110">
    <w:name w:val="cat-FIO grp-43 rplc-110"/>
    <w:basedOn w:val="DefaultParagraphFont"/>
  </w:style>
  <w:style w:type="character" w:customStyle="1" w:styleId="cat-UserDefinedgrp-93rplc-111">
    <w:name w:val="cat-UserDefined grp-93 rplc-111"/>
    <w:basedOn w:val="DefaultParagraphFont"/>
  </w:style>
  <w:style w:type="character" w:customStyle="1" w:styleId="cat-OrganizationNamegrp-73rplc-112">
    <w:name w:val="cat-OrganizationName grp-73 rplc-112"/>
    <w:basedOn w:val="DefaultParagraphFont"/>
  </w:style>
  <w:style w:type="character" w:customStyle="1" w:styleId="cat-Addressgrp-9rplc-113">
    <w:name w:val="cat-Address grp-9 rplc-113"/>
    <w:basedOn w:val="DefaultParagraphFont"/>
  </w:style>
  <w:style w:type="character" w:customStyle="1" w:styleId="cat-Sumgrp-58rplc-114">
    <w:name w:val="cat-Sum grp-58 rplc-114"/>
    <w:basedOn w:val="DefaultParagraphFont"/>
  </w:style>
  <w:style w:type="character" w:customStyle="1" w:styleId="cat-Dategrp-34rplc-115">
    <w:name w:val="cat-Date grp-34 rplc-115"/>
    <w:basedOn w:val="DefaultParagraphFont"/>
  </w:style>
  <w:style w:type="character" w:customStyle="1" w:styleId="cat-Dategrp-34rplc-116">
    <w:name w:val="cat-Date grp-34 rplc-116"/>
    <w:basedOn w:val="DefaultParagraphFont"/>
  </w:style>
  <w:style w:type="character" w:customStyle="1" w:styleId="cat-Sumgrp-60rplc-117">
    <w:name w:val="cat-Sum grp-60 rplc-117"/>
    <w:basedOn w:val="DefaultParagraphFont"/>
  </w:style>
  <w:style w:type="character" w:customStyle="1" w:styleId="cat-Dategrp-35rplc-118">
    <w:name w:val="cat-Date grp-35 rplc-118"/>
    <w:basedOn w:val="DefaultParagraphFont"/>
  </w:style>
  <w:style w:type="character" w:customStyle="1" w:styleId="cat-Dategrp-36rplc-119">
    <w:name w:val="cat-Date grp-36 rplc-119"/>
    <w:basedOn w:val="DefaultParagraphFont"/>
  </w:style>
  <w:style w:type="character" w:customStyle="1" w:styleId="cat-Sumgrp-61rplc-120">
    <w:name w:val="cat-Sum grp-61 rplc-120"/>
    <w:basedOn w:val="DefaultParagraphFont"/>
  </w:style>
  <w:style w:type="character" w:customStyle="1" w:styleId="cat-Sumgrp-57rplc-121">
    <w:name w:val="cat-Sum grp-57 rplc-121"/>
    <w:basedOn w:val="DefaultParagraphFont"/>
  </w:style>
  <w:style w:type="character" w:customStyle="1" w:styleId="cat-Addressgrp-12rplc-122">
    <w:name w:val="cat-Address grp-12 rplc-122"/>
    <w:basedOn w:val="DefaultParagraphFont"/>
  </w:style>
  <w:style w:type="character" w:customStyle="1" w:styleId="cat-Sumgrp-62rplc-123">
    <w:name w:val="cat-Sum grp-62 rplc-123"/>
    <w:basedOn w:val="DefaultParagraphFont"/>
  </w:style>
  <w:style w:type="character" w:customStyle="1" w:styleId="cat-Sumgrp-59rplc-124">
    <w:name w:val="cat-Sum grp-59 rplc-124"/>
    <w:basedOn w:val="DefaultParagraphFont"/>
  </w:style>
  <w:style w:type="character" w:customStyle="1" w:styleId="cat-OrganizationNamegrp-69rplc-125">
    <w:name w:val="cat-OrganizationName grp-69 rplc-125"/>
    <w:basedOn w:val="DefaultParagraphFont"/>
  </w:style>
  <w:style w:type="character" w:customStyle="1" w:styleId="cat-OrganizationNamegrp-69rplc-126">
    <w:name w:val="cat-OrganizationName grp-69 rplc-126"/>
    <w:basedOn w:val="DefaultParagraphFont"/>
  </w:style>
  <w:style w:type="character" w:customStyle="1" w:styleId="cat-FIOgrp-43rplc-127">
    <w:name w:val="cat-FIO grp-43 rplc-127"/>
    <w:basedOn w:val="DefaultParagraphFont"/>
  </w:style>
  <w:style w:type="character" w:customStyle="1" w:styleId="cat-FIOgrp-44rplc-128">
    <w:name w:val="cat-FIO grp-44 rplc-128"/>
    <w:basedOn w:val="DefaultParagraphFont"/>
  </w:style>
  <w:style w:type="character" w:customStyle="1" w:styleId="cat-PassportDatagrp-67rplc-129">
    <w:name w:val="cat-PassportData grp-67 rplc-129"/>
    <w:basedOn w:val="DefaultParagraphFont"/>
  </w:style>
  <w:style w:type="character" w:customStyle="1" w:styleId="cat-Addressgrp-13rplc-130">
    <w:name w:val="cat-Address grp-13 rplc-130"/>
    <w:basedOn w:val="DefaultParagraphFont"/>
  </w:style>
  <w:style w:type="character" w:customStyle="1" w:styleId="cat-FIOgrp-44rplc-131">
    <w:name w:val="cat-FIO grp-44 rplc-131"/>
    <w:basedOn w:val="DefaultParagraphFont"/>
  </w:style>
  <w:style w:type="character" w:customStyle="1" w:styleId="cat-OrganizationNamegrp-69rplc-132">
    <w:name w:val="cat-OrganizationName grp-69 rplc-132"/>
    <w:basedOn w:val="DefaultParagraphFont"/>
  </w:style>
  <w:style w:type="character" w:customStyle="1" w:styleId="cat-FIOgrp-43rplc-133">
    <w:name w:val="cat-FIO grp-43 rplc-133"/>
    <w:basedOn w:val="DefaultParagraphFont"/>
  </w:style>
  <w:style w:type="character" w:customStyle="1" w:styleId="cat-OrganizationNamegrp-69rplc-134">
    <w:name w:val="cat-OrganizationName grp-69 rplc-134"/>
    <w:basedOn w:val="DefaultParagraphFont"/>
  </w:style>
  <w:style w:type="character" w:customStyle="1" w:styleId="cat-FIOgrp-49rplc-135">
    <w:name w:val="cat-FIO grp-49 rplc-135"/>
    <w:basedOn w:val="DefaultParagraphFont"/>
  </w:style>
  <w:style w:type="character" w:customStyle="1" w:styleId="cat-Dategrp-37rplc-136">
    <w:name w:val="cat-Date grp-37 rplc-136"/>
    <w:basedOn w:val="DefaultParagraphFont"/>
  </w:style>
  <w:style w:type="character" w:customStyle="1" w:styleId="cat-Dategrp-38rplc-137">
    <w:name w:val="cat-Date grp-38 rplc-137"/>
    <w:basedOn w:val="DefaultParagraphFont"/>
  </w:style>
  <w:style w:type="character" w:customStyle="1" w:styleId="cat-OrganizationNamegrp-69rplc-138">
    <w:name w:val="cat-OrganizationName grp-69 rplc-138"/>
    <w:basedOn w:val="DefaultParagraphFont"/>
  </w:style>
  <w:style w:type="character" w:customStyle="1" w:styleId="cat-Sumgrp-63rplc-139">
    <w:name w:val="cat-Sum grp-63 rplc-139"/>
    <w:basedOn w:val="DefaultParagraphFont"/>
  </w:style>
  <w:style w:type="character" w:customStyle="1" w:styleId="cat-FIOgrp-43rplc-140">
    <w:name w:val="cat-FIO grp-43 rplc-140"/>
    <w:basedOn w:val="DefaultParagraphFont"/>
  </w:style>
  <w:style w:type="character" w:customStyle="1" w:styleId="cat-FIOgrp-43rplc-141">
    <w:name w:val="cat-FIO grp-43 rplc-141"/>
    <w:basedOn w:val="DefaultParagraphFont"/>
  </w:style>
  <w:style w:type="character" w:customStyle="1" w:styleId="cat-FIOgrp-43rplc-142">
    <w:name w:val="cat-FIO grp-43 rplc-142"/>
    <w:basedOn w:val="DefaultParagraphFont"/>
  </w:style>
  <w:style w:type="character" w:customStyle="1" w:styleId="cat-OrganizationNamegrp-74rplc-143">
    <w:name w:val="cat-OrganizationName grp-74 rplc-143"/>
    <w:basedOn w:val="DefaultParagraphFont"/>
  </w:style>
  <w:style w:type="character" w:customStyle="1" w:styleId="cat-FIOgrp-41rplc-144">
    <w:name w:val="cat-FIO grp-41 rplc-144"/>
    <w:basedOn w:val="DefaultParagraphFont"/>
  </w:style>
  <w:style w:type="character" w:customStyle="1" w:styleId="cat-FIOgrp-41rplc-145">
    <w:name w:val="cat-FIO grp-41 rplc-145"/>
    <w:basedOn w:val="DefaultParagraphFont"/>
  </w:style>
  <w:style w:type="character" w:customStyle="1" w:styleId="cat-Sumgrp-64rplc-146">
    <w:name w:val="cat-Sum grp-64 rplc-146"/>
    <w:basedOn w:val="DefaultParagraphFont"/>
  </w:style>
  <w:style w:type="character" w:customStyle="1" w:styleId="cat-FIOgrp-43rplc-147">
    <w:name w:val="cat-FIO grp-43 rplc-147"/>
    <w:basedOn w:val="DefaultParagraphFont"/>
  </w:style>
  <w:style w:type="character" w:customStyle="1" w:styleId="cat-FIOgrp-43rplc-148">
    <w:name w:val="cat-FIO grp-43 rplc-148"/>
    <w:basedOn w:val="DefaultParagraphFont"/>
  </w:style>
  <w:style w:type="character" w:customStyle="1" w:styleId="cat-UserDefinedgrp-104rplc-158">
    <w:name w:val="cat-UserDefined grp-104 rplc-158"/>
    <w:basedOn w:val="DefaultParagraphFont"/>
  </w:style>
  <w:style w:type="character" w:customStyle="1" w:styleId="cat-UserDefinedgrp-105rplc-159">
    <w:name w:val="cat-UserDefined grp-105 rplc-159"/>
    <w:basedOn w:val="DefaultParagraphFont"/>
  </w:style>
  <w:style w:type="character" w:customStyle="1" w:styleId="cat-UserDefinedgrp-114rplc-160">
    <w:name w:val="cat-UserDefined grp-114 rplc-160"/>
    <w:basedOn w:val="DefaultParagraphFont"/>
  </w:style>
  <w:style w:type="character" w:customStyle="1" w:styleId="cat-UserDefinedgrp-113rplc-164">
    <w:name w:val="cat-UserDefined grp-113 rplc-164"/>
    <w:basedOn w:val="DefaultParagraphFont"/>
  </w:style>
  <w:style w:type="character" w:customStyle="1" w:styleId="cat-UserDefinedgrp-109rplc-165">
    <w:name w:val="cat-UserDefined grp-109 rplc-165"/>
    <w:basedOn w:val="DefaultParagraphFont"/>
  </w:style>
  <w:style w:type="character" w:customStyle="1" w:styleId="cat-UserDefinedgrp-110rplc-166">
    <w:name w:val="cat-UserDefined grp-110 rplc-166"/>
    <w:basedOn w:val="DefaultParagraphFont"/>
  </w:style>
  <w:style w:type="character" w:customStyle="1" w:styleId="cat-UserDefinedgrp-111rplc-168">
    <w:name w:val="cat-UserDefined grp-111 rplc-168"/>
    <w:basedOn w:val="DefaultParagraphFont"/>
  </w:style>
  <w:style w:type="character" w:customStyle="1" w:styleId="cat-UserDefinedgrp-112rplc-169">
    <w:name w:val="cat-UserDefined grp-112 rplc-169"/>
    <w:basedOn w:val="DefaultParagraphFont"/>
  </w:style>
  <w:style w:type="character" w:customStyle="1" w:styleId="cat-UserDefinedgrp-99rplc-170">
    <w:name w:val="cat-UserDefined grp-99 rplc-170"/>
    <w:basedOn w:val="DefaultParagraphFont"/>
  </w:style>
  <w:style w:type="character" w:customStyle="1" w:styleId="cat-UserDefinedgrp-97rplc-179">
    <w:name w:val="cat-UserDefined grp-97 rplc-179"/>
    <w:basedOn w:val="DefaultParagraphFont"/>
  </w:style>
  <w:style w:type="character" w:customStyle="1" w:styleId="cat-FIOgrp-51rplc-198">
    <w:name w:val="cat-FIO grp-51 rplc-198"/>
    <w:basedOn w:val="DefaultParagraphFont"/>
  </w:style>
  <w:style w:type="character" w:customStyle="1" w:styleId="cat-UserDefinedgrp-96rplc-199">
    <w:name w:val="cat-UserDefined grp-96 rplc-19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2160E-6771-4190-BA0B-35E13D28D5F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